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AD1CDE" w:rsidTr="00AD1CDE">
        <w:tc>
          <w:tcPr>
            <w:tcW w:w="9576" w:type="dxa"/>
          </w:tcPr>
          <w:p w:rsidR="00AD1CDE" w:rsidRPr="000503E9" w:rsidRDefault="00AD1CDE" w:rsidP="00AD1CDE">
            <w:pPr>
              <w:jc w:val="center"/>
              <w:outlineLvl w:val="0"/>
              <w:rPr>
                <w:rFonts w:ascii="Comic Sans MS" w:eastAsia="Times New Roman" w:hAnsi="Comic Sans MS" w:cs="Times New Roman"/>
                <w:b/>
                <w:bCs/>
                <w:kern w:val="36"/>
              </w:rPr>
            </w:pPr>
            <w:r w:rsidRPr="000503E9">
              <w:rPr>
                <w:rFonts w:ascii="Comic Sans MS" w:eastAsia="Times New Roman" w:hAnsi="Comic Sans MS" w:cs="Times New Roman"/>
                <w:b/>
                <w:bCs/>
                <w:i/>
                <w:iCs/>
                <w:kern w:val="36"/>
                <w:u w:val="single"/>
              </w:rPr>
              <w:t>INTERACTIVE STUDENT NOTEBOOKS</w:t>
            </w:r>
          </w:p>
          <w:p w:rsidR="00AD1CDE" w:rsidRPr="000503E9" w:rsidRDefault="00AD1CDE" w:rsidP="00AD1CDE">
            <w:pPr>
              <w:rPr>
                <w:rFonts w:ascii="Comic Sans MS" w:eastAsia="Times New Roman" w:hAnsi="Comic Sans MS" w:cs="Times New Roman"/>
              </w:rPr>
            </w:pPr>
            <w:r w:rsidRPr="000503E9">
              <w:rPr>
                <w:rFonts w:ascii="Comic Sans MS" w:eastAsia="Times New Roman" w:hAnsi="Comic Sans MS" w:cs="Times New Roman"/>
              </w:rPr>
              <w:br/>
              <w:t>The purpose of the interactive notebook is to enable students to be creative, independent thinkers and writers. Interactive notebooks are used for class notes as well as for other activities where the student will be asked to express his/her own ideas and process the information presented in class. Notebooks will be organized in this way:</w:t>
            </w:r>
          </w:p>
          <w:tbl>
            <w:tblPr>
              <w:tblStyle w:val="TableGrid"/>
              <w:tblW w:w="0" w:type="auto"/>
              <w:tblLook w:val="04A0" w:firstRow="1" w:lastRow="0" w:firstColumn="1" w:lastColumn="0" w:noHBand="0" w:noVBand="1"/>
            </w:tblPr>
            <w:tblGrid>
              <w:gridCol w:w="5436"/>
              <w:gridCol w:w="3914"/>
            </w:tblGrid>
            <w:tr w:rsidR="00AD1CDE" w:rsidRPr="000503E9" w:rsidTr="00DB32A7">
              <w:tc>
                <w:tcPr>
                  <w:tcW w:w="5238" w:type="dxa"/>
                </w:tcPr>
                <w:p w:rsidR="00AD1CDE" w:rsidRPr="000503E9" w:rsidRDefault="00AD1CDE" w:rsidP="00AD1CDE">
                  <w:pPr>
                    <w:jc w:val="center"/>
                    <w:rPr>
                      <w:rFonts w:ascii="Comic Sans MS" w:eastAsia="Times New Roman" w:hAnsi="Comic Sans MS" w:cs="Times New Roman"/>
                      <w:b/>
                      <w:u w:val="single"/>
                    </w:rPr>
                  </w:pPr>
                  <w:r w:rsidRPr="000503E9">
                    <w:rPr>
                      <w:rFonts w:ascii="Comic Sans MS" w:eastAsia="Times New Roman" w:hAnsi="Comic Sans MS" w:cs="Arial"/>
                      <w:b/>
                      <w:bCs/>
                      <w:u w:val="single"/>
                    </w:rPr>
                    <w:t>Left Side</w:t>
                  </w:r>
                </w:p>
                <w:p w:rsidR="00AD1CDE" w:rsidRPr="000503E9" w:rsidRDefault="00AD1CDE" w:rsidP="00AD1CDE">
                  <w:pPr>
                    <w:rPr>
                      <w:rFonts w:ascii="Comic Sans MS" w:eastAsia="Times New Roman" w:hAnsi="Comic Sans MS" w:cs="Times New Roman"/>
                      <w:b/>
                      <w:u w:val="single"/>
                    </w:rPr>
                  </w:pPr>
                  <w:r w:rsidRPr="000503E9">
                    <w:rPr>
                      <w:rFonts w:ascii="Comic Sans MS" w:eastAsia="Times New Roman" w:hAnsi="Comic Sans MS" w:cs="Arial"/>
                      <w:b/>
                      <w:bCs/>
                    </w:rPr>
                    <w:t>Students Process New Ideas</w:t>
                  </w:r>
                  <w:r w:rsidRPr="000503E9">
                    <w:rPr>
                      <w:rFonts w:ascii="Comic Sans MS" w:eastAsia="Times New Roman" w:hAnsi="Comic Sans MS" w:cs="Times New Roman"/>
                    </w:rPr>
                    <w:t xml:space="preserve"> </w:t>
                  </w:r>
                </w:p>
                <w:tbl>
                  <w:tblPr>
                    <w:tblW w:w="5220" w:type="dxa"/>
                    <w:tblCellSpacing w:w="0" w:type="dxa"/>
                    <w:tblCellMar>
                      <w:left w:w="0" w:type="dxa"/>
                      <w:right w:w="0" w:type="dxa"/>
                    </w:tblCellMar>
                    <w:tblLook w:val="04A0" w:firstRow="1" w:lastRow="0" w:firstColumn="1" w:lastColumn="0" w:noHBand="0" w:noVBand="1"/>
                  </w:tblPr>
                  <w:tblGrid>
                    <w:gridCol w:w="240"/>
                    <w:gridCol w:w="4980"/>
                  </w:tblGrid>
                  <w:tr w:rsidR="00AD1CDE" w:rsidRPr="000503E9" w:rsidTr="00AD1CDE">
                    <w:trPr>
                      <w:tblCellSpacing w:w="0" w:type="dxa"/>
                    </w:trPr>
                    <w:tc>
                      <w:tcPr>
                        <w:tcW w:w="240" w:type="dxa"/>
                      </w:tcPr>
                      <w:p w:rsidR="00AD1CDE" w:rsidRPr="000503E9" w:rsidRDefault="00AD1CDE" w:rsidP="00AD1CDE">
                        <w:pPr>
                          <w:pStyle w:val="ListParagraph"/>
                          <w:numPr>
                            <w:ilvl w:val="0"/>
                            <w:numId w:val="3"/>
                          </w:numPr>
                          <w:spacing w:after="0" w:line="240" w:lineRule="auto"/>
                          <w:rPr>
                            <w:rFonts w:ascii="Comic Sans MS" w:eastAsia="Times New Roman" w:hAnsi="Comic Sans MS" w:cs="Times New Roman"/>
                          </w:rPr>
                        </w:pPr>
                      </w:p>
                    </w:tc>
                    <w:tc>
                      <w:tcPr>
                        <w:tcW w:w="4980" w:type="dxa"/>
                        <w:hideMark/>
                      </w:tcPr>
                      <w:p w:rsidR="00AD1CDE" w:rsidRPr="000503E9" w:rsidRDefault="00AD1CDE" w:rsidP="00AD1CDE">
                        <w:pPr>
                          <w:pStyle w:val="ListParagraph"/>
                          <w:numPr>
                            <w:ilvl w:val="0"/>
                            <w:numId w:val="4"/>
                          </w:numPr>
                          <w:spacing w:after="0" w:line="240" w:lineRule="auto"/>
                          <w:rPr>
                            <w:rFonts w:ascii="Comic Sans MS" w:eastAsia="Times New Roman" w:hAnsi="Comic Sans MS" w:cs="Times New Roman"/>
                          </w:rPr>
                        </w:pPr>
                        <w:r w:rsidRPr="000503E9">
                          <w:rPr>
                            <w:rFonts w:ascii="Comic Sans MS" w:eastAsia="Times New Roman" w:hAnsi="Comic Sans MS" w:cs="Arial"/>
                            <w:b/>
                            <w:bCs/>
                          </w:rPr>
                          <w:t>Reorganize new info into creative formats</w:t>
                        </w:r>
                      </w:p>
                    </w:tc>
                  </w:tr>
                  <w:tr w:rsidR="00AD1CDE" w:rsidRPr="000503E9" w:rsidTr="00AD1CDE">
                    <w:trPr>
                      <w:tblCellSpacing w:w="0" w:type="dxa"/>
                    </w:trPr>
                    <w:tc>
                      <w:tcPr>
                        <w:tcW w:w="240" w:type="dxa"/>
                      </w:tcPr>
                      <w:p w:rsidR="00AD1CDE" w:rsidRPr="000503E9" w:rsidRDefault="00AD1CDE" w:rsidP="00AD1CDE">
                        <w:pPr>
                          <w:pStyle w:val="ListParagraph"/>
                          <w:numPr>
                            <w:ilvl w:val="0"/>
                            <w:numId w:val="3"/>
                          </w:numPr>
                          <w:spacing w:after="0" w:line="240" w:lineRule="auto"/>
                          <w:rPr>
                            <w:rFonts w:ascii="Comic Sans MS" w:eastAsia="Times New Roman" w:hAnsi="Comic Sans MS" w:cs="Times New Roman"/>
                          </w:rPr>
                        </w:pPr>
                      </w:p>
                    </w:tc>
                    <w:tc>
                      <w:tcPr>
                        <w:tcW w:w="4980" w:type="dxa"/>
                        <w:hideMark/>
                      </w:tcPr>
                      <w:p w:rsidR="00AD1CDE" w:rsidRPr="000503E9" w:rsidRDefault="00AD1CDE" w:rsidP="00AD1CDE">
                        <w:pPr>
                          <w:pStyle w:val="ListParagraph"/>
                          <w:numPr>
                            <w:ilvl w:val="0"/>
                            <w:numId w:val="4"/>
                          </w:numPr>
                          <w:spacing w:after="0" w:line="240" w:lineRule="auto"/>
                          <w:rPr>
                            <w:rFonts w:ascii="Comic Sans MS" w:eastAsia="Times New Roman" w:hAnsi="Comic Sans MS" w:cs="Times New Roman"/>
                          </w:rPr>
                        </w:pPr>
                        <w:r w:rsidRPr="000503E9">
                          <w:rPr>
                            <w:rFonts w:ascii="Comic Sans MS" w:eastAsia="Times New Roman" w:hAnsi="Comic Sans MS" w:cs="Arial"/>
                            <w:b/>
                            <w:bCs/>
                          </w:rPr>
                          <w:t>Express opinions and feelings</w:t>
                        </w:r>
                      </w:p>
                    </w:tc>
                  </w:tr>
                  <w:tr w:rsidR="00AD1CDE" w:rsidRPr="000503E9" w:rsidTr="00AD1CDE">
                    <w:trPr>
                      <w:tblCellSpacing w:w="0" w:type="dxa"/>
                    </w:trPr>
                    <w:tc>
                      <w:tcPr>
                        <w:tcW w:w="240" w:type="dxa"/>
                      </w:tcPr>
                      <w:p w:rsidR="00AD1CDE" w:rsidRPr="000503E9" w:rsidRDefault="00AD1CDE" w:rsidP="00AD1CDE">
                        <w:pPr>
                          <w:pStyle w:val="ListParagraph"/>
                          <w:numPr>
                            <w:ilvl w:val="0"/>
                            <w:numId w:val="3"/>
                          </w:numPr>
                          <w:spacing w:after="0" w:line="240" w:lineRule="auto"/>
                          <w:rPr>
                            <w:rFonts w:ascii="Comic Sans MS" w:eastAsia="Times New Roman" w:hAnsi="Comic Sans MS" w:cs="Times New Roman"/>
                          </w:rPr>
                        </w:pPr>
                      </w:p>
                    </w:tc>
                    <w:tc>
                      <w:tcPr>
                        <w:tcW w:w="4980" w:type="dxa"/>
                        <w:hideMark/>
                      </w:tcPr>
                      <w:p w:rsidR="00AD1CDE" w:rsidRPr="000503E9" w:rsidRDefault="00AD1CDE" w:rsidP="00AD1CDE">
                        <w:pPr>
                          <w:pStyle w:val="ListParagraph"/>
                          <w:numPr>
                            <w:ilvl w:val="0"/>
                            <w:numId w:val="4"/>
                          </w:numPr>
                          <w:spacing w:after="0" w:line="240" w:lineRule="auto"/>
                          <w:rPr>
                            <w:rFonts w:ascii="Comic Sans MS" w:eastAsia="Times New Roman" w:hAnsi="Comic Sans MS" w:cs="Times New Roman"/>
                          </w:rPr>
                        </w:pPr>
                        <w:r w:rsidRPr="000503E9">
                          <w:rPr>
                            <w:rFonts w:ascii="Comic Sans MS" w:eastAsia="Times New Roman" w:hAnsi="Comic Sans MS" w:cs="Arial"/>
                            <w:b/>
                            <w:bCs/>
                          </w:rPr>
                          <w:t>Explore new ideas</w:t>
                        </w:r>
                      </w:p>
                    </w:tc>
                  </w:tr>
                </w:tbl>
                <w:p w:rsidR="00AD1CDE" w:rsidRPr="000503E9" w:rsidRDefault="00AD1CDE" w:rsidP="00DB32A7">
                  <w:pPr>
                    <w:rPr>
                      <w:rFonts w:ascii="Comic Sans MS" w:eastAsia="Times New Roman" w:hAnsi="Comic Sans MS" w:cs="Times New Roman"/>
                    </w:rPr>
                  </w:pPr>
                </w:p>
              </w:tc>
              <w:tc>
                <w:tcPr>
                  <w:tcW w:w="4338" w:type="dxa"/>
                </w:tcPr>
                <w:p w:rsidR="00AD1CDE" w:rsidRPr="000503E9" w:rsidRDefault="00AD1CDE" w:rsidP="00DB32A7">
                  <w:pPr>
                    <w:jc w:val="center"/>
                    <w:rPr>
                      <w:rFonts w:ascii="Comic Sans MS" w:eastAsia="Times New Roman" w:hAnsi="Comic Sans MS" w:cs="Times New Roman"/>
                      <w:u w:val="single"/>
                    </w:rPr>
                  </w:pPr>
                  <w:r w:rsidRPr="000503E9">
                    <w:rPr>
                      <w:rFonts w:ascii="Comic Sans MS" w:eastAsia="Times New Roman" w:hAnsi="Comic Sans MS" w:cs="Arial"/>
                      <w:b/>
                      <w:bCs/>
                      <w:u w:val="single"/>
                    </w:rPr>
                    <w:t>Right Side</w:t>
                  </w:r>
                </w:p>
                <w:p w:rsidR="00AD1CDE" w:rsidRPr="000503E9" w:rsidRDefault="00AD1CDE" w:rsidP="00DB32A7">
                  <w:pPr>
                    <w:rPr>
                      <w:rFonts w:ascii="Comic Sans MS" w:eastAsia="Times New Roman" w:hAnsi="Comic Sans MS" w:cs="Times New Roman"/>
                    </w:rPr>
                  </w:pPr>
                  <w:r w:rsidRPr="000503E9">
                    <w:rPr>
                      <w:rFonts w:ascii="Comic Sans MS" w:eastAsia="Times New Roman" w:hAnsi="Comic Sans MS" w:cs="Arial"/>
                      <w:b/>
                      <w:bCs/>
                    </w:rPr>
                    <w:t>Teacher Provides New Info</w:t>
                  </w:r>
                  <w:r w:rsidRPr="000503E9">
                    <w:rPr>
                      <w:rFonts w:ascii="Comic Sans MS" w:eastAsia="Times New Roman" w:hAnsi="Comic Sans MS" w:cs="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3692"/>
                  </w:tblGrid>
                  <w:tr w:rsidR="00AD1CDE" w:rsidRPr="000503E9" w:rsidTr="00AD1CDE">
                    <w:trPr>
                      <w:tblCellSpacing w:w="0" w:type="dxa"/>
                    </w:trPr>
                    <w:tc>
                      <w:tcPr>
                        <w:tcW w:w="630" w:type="dxa"/>
                      </w:tcPr>
                      <w:p w:rsidR="00AD1CDE" w:rsidRPr="000503E9" w:rsidRDefault="00AD1CDE" w:rsidP="00DB32A7">
                        <w:pPr>
                          <w:spacing w:after="0" w:line="240" w:lineRule="auto"/>
                          <w:rPr>
                            <w:rFonts w:ascii="Comic Sans MS" w:eastAsia="Times New Roman" w:hAnsi="Comic Sans MS" w:cs="Times New Roman"/>
                          </w:rPr>
                        </w:pPr>
                      </w:p>
                    </w:tc>
                    <w:tc>
                      <w:tcPr>
                        <w:tcW w:w="5000" w:type="pct"/>
                        <w:hideMark/>
                      </w:tcPr>
                      <w:p w:rsidR="00AD1CDE" w:rsidRPr="000503E9" w:rsidRDefault="00AD1CDE" w:rsidP="00DB32A7">
                        <w:pPr>
                          <w:pStyle w:val="ListParagraph"/>
                          <w:numPr>
                            <w:ilvl w:val="0"/>
                            <w:numId w:val="1"/>
                          </w:numPr>
                          <w:spacing w:after="0" w:line="240" w:lineRule="auto"/>
                          <w:rPr>
                            <w:rFonts w:ascii="Comic Sans MS" w:eastAsia="Times New Roman" w:hAnsi="Comic Sans MS" w:cs="Times New Roman"/>
                          </w:rPr>
                        </w:pPr>
                        <w:r w:rsidRPr="000503E9">
                          <w:rPr>
                            <w:rFonts w:ascii="Comic Sans MS" w:eastAsia="Times New Roman" w:hAnsi="Comic Sans MS" w:cs="Arial"/>
                            <w:b/>
                            <w:bCs/>
                          </w:rPr>
                          <w:t>Class notes</w:t>
                        </w:r>
                      </w:p>
                    </w:tc>
                  </w:tr>
                  <w:tr w:rsidR="00AD1CDE" w:rsidRPr="000503E9" w:rsidTr="00AD1CDE">
                    <w:trPr>
                      <w:tblCellSpacing w:w="0" w:type="dxa"/>
                    </w:trPr>
                    <w:tc>
                      <w:tcPr>
                        <w:tcW w:w="630" w:type="dxa"/>
                      </w:tcPr>
                      <w:p w:rsidR="00AD1CDE" w:rsidRPr="000503E9" w:rsidRDefault="00AD1CDE" w:rsidP="00DB32A7">
                        <w:pPr>
                          <w:spacing w:after="0" w:line="240" w:lineRule="auto"/>
                          <w:rPr>
                            <w:rFonts w:ascii="Comic Sans MS" w:eastAsia="Times New Roman" w:hAnsi="Comic Sans MS" w:cs="Times New Roman"/>
                          </w:rPr>
                        </w:pPr>
                      </w:p>
                    </w:tc>
                    <w:tc>
                      <w:tcPr>
                        <w:tcW w:w="5000" w:type="pct"/>
                        <w:hideMark/>
                      </w:tcPr>
                      <w:p w:rsidR="00AD1CDE" w:rsidRPr="000503E9" w:rsidRDefault="00AD1CDE" w:rsidP="00DB32A7">
                        <w:pPr>
                          <w:pStyle w:val="ListParagraph"/>
                          <w:numPr>
                            <w:ilvl w:val="0"/>
                            <w:numId w:val="1"/>
                          </w:numPr>
                          <w:spacing w:after="0" w:line="240" w:lineRule="auto"/>
                          <w:rPr>
                            <w:rFonts w:ascii="Comic Sans MS" w:eastAsia="Times New Roman" w:hAnsi="Comic Sans MS" w:cs="Times New Roman"/>
                          </w:rPr>
                        </w:pPr>
                        <w:r w:rsidRPr="000503E9">
                          <w:rPr>
                            <w:rFonts w:ascii="Comic Sans MS" w:eastAsia="Times New Roman" w:hAnsi="Comic Sans MS" w:cs="Arial"/>
                            <w:b/>
                            <w:bCs/>
                          </w:rPr>
                          <w:t>Discussion notes</w:t>
                        </w:r>
                      </w:p>
                    </w:tc>
                  </w:tr>
                  <w:tr w:rsidR="00AD1CDE" w:rsidRPr="000503E9" w:rsidTr="00AD1CDE">
                    <w:trPr>
                      <w:tblCellSpacing w:w="0" w:type="dxa"/>
                    </w:trPr>
                    <w:tc>
                      <w:tcPr>
                        <w:tcW w:w="630" w:type="dxa"/>
                      </w:tcPr>
                      <w:p w:rsidR="00AD1CDE" w:rsidRPr="000503E9" w:rsidRDefault="00AD1CDE" w:rsidP="00DB32A7">
                        <w:pPr>
                          <w:spacing w:after="0" w:line="240" w:lineRule="auto"/>
                          <w:rPr>
                            <w:rFonts w:ascii="Comic Sans MS" w:eastAsia="Times New Roman" w:hAnsi="Comic Sans MS" w:cs="Times New Roman"/>
                          </w:rPr>
                        </w:pPr>
                      </w:p>
                    </w:tc>
                    <w:tc>
                      <w:tcPr>
                        <w:tcW w:w="5000" w:type="pct"/>
                        <w:hideMark/>
                      </w:tcPr>
                      <w:p w:rsidR="00AD1CDE" w:rsidRPr="000503E9" w:rsidRDefault="00AD1CDE" w:rsidP="00DB32A7">
                        <w:pPr>
                          <w:pStyle w:val="ListParagraph"/>
                          <w:numPr>
                            <w:ilvl w:val="0"/>
                            <w:numId w:val="1"/>
                          </w:numPr>
                          <w:spacing w:after="0" w:line="240" w:lineRule="auto"/>
                          <w:rPr>
                            <w:rFonts w:ascii="Comic Sans MS" w:eastAsia="Times New Roman" w:hAnsi="Comic Sans MS" w:cs="Times New Roman"/>
                          </w:rPr>
                        </w:pPr>
                        <w:r w:rsidRPr="000503E9">
                          <w:rPr>
                            <w:rFonts w:ascii="Comic Sans MS" w:eastAsia="Times New Roman" w:hAnsi="Comic Sans MS" w:cs="Arial"/>
                            <w:b/>
                            <w:bCs/>
                          </w:rPr>
                          <w:t>Reading notes</w:t>
                        </w:r>
                      </w:p>
                    </w:tc>
                  </w:tr>
                  <w:tr w:rsidR="00AD1CDE" w:rsidRPr="000503E9" w:rsidTr="00AD1CDE">
                    <w:trPr>
                      <w:tblCellSpacing w:w="0" w:type="dxa"/>
                    </w:trPr>
                    <w:tc>
                      <w:tcPr>
                        <w:tcW w:w="630" w:type="dxa"/>
                      </w:tcPr>
                      <w:p w:rsidR="00AD1CDE" w:rsidRPr="000503E9" w:rsidRDefault="00AD1CDE" w:rsidP="00DB32A7">
                        <w:pPr>
                          <w:spacing w:after="0" w:line="240" w:lineRule="auto"/>
                          <w:rPr>
                            <w:rFonts w:ascii="Comic Sans MS" w:eastAsia="Times New Roman" w:hAnsi="Comic Sans MS" w:cs="Times New Roman"/>
                          </w:rPr>
                        </w:pPr>
                      </w:p>
                    </w:tc>
                    <w:tc>
                      <w:tcPr>
                        <w:tcW w:w="5000" w:type="pct"/>
                        <w:hideMark/>
                      </w:tcPr>
                      <w:p w:rsidR="00AD1CDE" w:rsidRPr="000503E9" w:rsidRDefault="00AD1CDE" w:rsidP="00DB32A7">
                        <w:pPr>
                          <w:pStyle w:val="ListParagraph"/>
                          <w:numPr>
                            <w:ilvl w:val="0"/>
                            <w:numId w:val="1"/>
                          </w:numPr>
                          <w:spacing w:after="0" w:line="240" w:lineRule="auto"/>
                          <w:rPr>
                            <w:rFonts w:ascii="Comic Sans MS" w:eastAsia="Times New Roman" w:hAnsi="Comic Sans MS" w:cs="Times New Roman"/>
                          </w:rPr>
                        </w:pPr>
                        <w:r w:rsidRPr="000503E9">
                          <w:rPr>
                            <w:rFonts w:ascii="Comic Sans MS" w:eastAsia="Times New Roman" w:hAnsi="Comic Sans MS" w:cs="Arial"/>
                            <w:b/>
                            <w:bCs/>
                          </w:rPr>
                          <w:t>Handouts with new info</w:t>
                        </w:r>
                      </w:p>
                    </w:tc>
                  </w:tr>
                </w:tbl>
                <w:p w:rsidR="00AD1CDE" w:rsidRPr="000503E9" w:rsidRDefault="00AD1CDE" w:rsidP="00DB32A7">
                  <w:pPr>
                    <w:rPr>
                      <w:rFonts w:ascii="Comic Sans MS" w:eastAsia="Times New Roman" w:hAnsi="Comic Sans MS" w:cs="Times New Roman"/>
                    </w:rPr>
                  </w:pPr>
                </w:p>
              </w:tc>
            </w:tr>
          </w:tbl>
          <w:p w:rsidR="00AD1CDE" w:rsidRPr="000503E9" w:rsidRDefault="00AD1CDE" w:rsidP="00AD1CDE">
            <w:pPr>
              <w:jc w:val="center"/>
              <w:rPr>
                <w:rFonts w:ascii="Comic Sans MS" w:eastAsia="Times New Roman" w:hAnsi="Comic Sans MS" w:cs="Times New Roman"/>
              </w:rPr>
            </w:pPr>
            <w:r w:rsidRPr="000503E9">
              <w:rPr>
                <w:rFonts w:ascii="Comic Sans MS" w:eastAsia="Times New Roman" w:hAnsi="Comic Sans MS" w:cs="Times New Roman"/>
              </w:rPr>
              <w:t xml:space="preserve">Your Interactive Student Notebook will be your property, and will be your key to success in class this year. It will contain your notes, handouts, and valuable information concerning class material. It will also contain your thoughts, your creativity, and your personality - take care of it! </w:t>
            </w:r>
          </w:p>
          <w:p w:rsidR="00AD1CDE" w:rsidRDefault="00AD1CDE" w:rsidP="000503E9">
            <w:pPr>
              <w:jc w:val="center"/>
              <w:rPr>
                <w:rFonts w:ascii="Comic Sans MS" w:eastAsia="Times New Roman" w:hAnsi="Comic Sans MS" w:cs="Times New Roman"/>
              </w:rPr>
            </w:pPr>
            <w:r w:rsidRPr="000503E9">
              <w:rPr>
                <w:rFonts w:ascii="Comic Sans MS" w:eastAsia="Times New Roman" w:hAnsi="Comic Sans MS" w:cs="Times New Roman"/>
                <w:b/>
                <w:bCs/>
              </w:rPr>
              <w:t xml:space="preserve">Your Interactive Student Notebook must come to class every day! </w:t>
            </w:r>
            <w:r w:rsidRPr="000503E9">
              <w:rPr>
                <w:rFonts w:ascii="Comic Sans MS" w:eastAsia="Times New Roman" w:hAnsi="Comic Sans MS" w:cs="Times New Roman"/>
              </w:rPr>
              <w:t>This is essential!</w:t>
            </w:r>
            <w:r w:rsidR="00551EC1">
              <w:rPr>
                <w:rFonts w:ascii="Comic Sans MS" w:eastAsia="Times New Roman" w:hAnsi="Comic Sans MS" w:cs="Times New Roman"/>
              </w:rPr>
              <w:t xml:space="preserve"> Please DO NOT take out any pages in your notebook.</w:t>
            </w:r>
          </w:p>
          <w:p w:rsidR="00551EC1" w:rsidRPr="00551EC1" w:rsidRDefault="00551EC1" w:rsidP="000503E9">
            <w:pPr>
              <w:jc w:val="center"/>
              <w:rPr>
                <w:rFonts w:ascii="Comic Sans MS" w:eastAsia="Times New Roman" w:hAnsi="Comic Sans MS" w:cs="Times New Roman"/>
                <w:sz w:val="16"/>
                <w:szCs w:val="16"/>
              </w:rPr>
            </w:pPr>
          </w:p>
          <w:p w:rsidR="000503E9" w:rsidRDefault="000503E9" w:rsidP="000503E9">
            <w:pPr>
              <w:rPr>
                <w:rFonts w:ascii="Comic Sans MS" w:hAnsi="Comic Sans MS"/>
              </w:rPr>
            </w:pPr>
            <w:r w:rsidRPr="000503E9">
              <w:rPr>
                <w:rFonts w:ascii="Comic Sans MS" w:hAnsi="Comic Sans MS"/>
              </w:rPr>
              <w:t>Your Interactive Student Notebook</w:t>
            </w:r>
            <w:r w:rsidRPr="00551EC1">
              <w:rPr>
                <w:rFonts w:ascii="Comic Sans MS" w:hAnsi="Comic Sans MS"/>
                <w:b/>
              </w:rPr>
              <w:t xml:space="preserve"> must</w:t>
            </w:r>
            <w:r w:rsidRPr="000503E9">
              <w:rPr>
                <w:rFonts w:ascii="Comic Sans MS" w:hAnsi="Comic Sans MS"/>
              </w:rPr>
              <w:t xml:space="preserve"> contain the following aspects:</w:t>
            </w:r>
          </w:p>
          <w:p w:rsidR="00551EC1" w:rsidRPr="00551EC1" w:rsidRDefault="00551EC1" w:rsidP="000503E9">
            <w:pPr>
              <w:rPr>
                <w:rFonts w:ascii="Comic Sans MS" w:hAnsi="Comic Sans MS"/>
                <w:sz w:val="16"/>
                <w:szCs w:val="16"/>
              </w:rPr>
            </w:pPr>
          </w:p>
          <w:p w:rsidR="000503E9" w:rsidRPr="000503E9" w:rsidRDefault="000503E9" w:rsidP="000503E9">
            <w:pPr>
              <w:rPr>
                <w:rFonts w:ascii="Comic Sans MS" w:hAnsi="Comic Sans MS"/>
              </w:rPr>
            </w:pPr>
            <w:r w:rsidRPr="000503E9">
              <w:rPr>
                <w:rFonts w:ascii="Comic Sans MS" w:hAnsi="Comic Sans MS"/>
              </w:rPr>
              <w:t>A COVER with your basic information - your name, the course name, your class period, and teacher’s name</w:t>
            </w:r>
          </w:p>
          <w:p w:rsidR="00551EC1" w:rsidRPr="00551EC1" w:rsidRDefault="00551EC1" w:rsidP="000503E9">
            <w:pPr>
              <w:rPr>
                <w:rFonts w:ascii="Comic Sans MS" w:hAnsi="Comic Sans MS"/>
                <w:sz w:val="16"/>
                <w:szCs w:val="16"/>
              </w:rPr>
            </w:pPr>
          </w:p>
          <w:p w:rsidR="000503E9" w:rsidRPr="000503E9" w:rsidRDefault="000503E9" w:rsidP="000503E9">
            <w:pPr>
              <w:rPr>
                <w:rFonts w:ascii="Comic Sans MS" w:hAnsi="Comic Sans MS"/>
              </w:rPr>
            </w:pPr>
            <w:r w:rsidRPr="000503E9">
              <w:rPr>
                <w:rFonts w:ascii="Comic Sans MS" w:hAnsi="Comic Sans MS"/>
              </w:rPr>
              <w:t xml:space="preserve">A UNIT TITLE PAGE with the title of the unit and a colorful drawing or illustration representing the theme of the unit.  Be creative!  </w:t>
            </w:r>
          </w:p>
          <w:p w:rsidR="00551EC1" w:rsidRPr="00551EC1" w:rsidRDefault="00551EC1" w:rsidP="000503E9">
            <w:pPr>
              <w:rPr>
                <w:rFonts w:ascii="Comic Sans MS" w:hAnsi="Comic Sans MS"/>
                <w:sz w:val="16"/>
                <w:szCs w:val="16"/>
              </w:rPr>
            </w:pPr>
          </w:p>
          <w:p w:rsidR="000503E9" w:rsidRPr="000503E9" w:rsidRDefault="000503E9" w:rsidP="000503E9">
            <w:pPr>
              <w:rPr>
                <w:rFonts w:ascii="Comic Sans MS" w:hAnsi="Comic Sans MS"/>
              </w:rPr>
            </w:pPr>
            <w:r w:rsidRPr="000503E9">
              <w:rPr>
                <w:rFonts w:ascii="Comic Sans MS" w:hAnsi="Comic Sans MS"/>
              </w:rPr>
              <w:t>A TABLE OF CONTENTS identifying the material contained in the notebook in chronological order and the page number in your notebook</w:t>
            </w:r>
          </w:p>
          <w:p w:rsidR="00551EC1" w:rsidRPr="00551EC1" w:rsidRDefault="00551EC1" w:rsidP="000503E9">
            <w:pPr>
              <w:rPr>
                <w:rFonts w:ascii="Comic Sans MS" w:hAnsi="Comic Sans MS"/>
                <w:sz w:val="16"/>
                <w:szCs w:val="16"/>
              </w:rPr>
            </w:pPr>
          </w:p>
          <w:p w:rsidR="000503E9" w:rsidRDefault="000503E9" w:rsidP="000503E9">
            <w:pPr>
              <w:rPr>
                <w:rFonts w:ascii="Comic Sans MS" w:hAnsi="Comic Sans MS"/>
              </w:rPr>
            </w:pPr>
            <w:r w:rsidRPr="000503E9">
              <w:rPr>
                <w:rFonts w:ascii="Comic Sans MS" w:hAnsi="Comic Sans MS"/>
              </w:rPr>
              <w:t>EVALUATION - Your notebooks will be checked periodically. At times, I will spot check your notebooks and give you instant feedback. Other times, I will grade your notebooks on thoroughness, quality and accuracy of work, organization, and visual appeal. Every assignment should be complete and neat. Also, your artistic or creative touch should be visible throughout the notebook. Use color, pictures, and diagrams in order to reinforce class materials. You will also be evaluating your notebooks!</w:t>
            </w:r>
          </w:p>
          <w:p w:rsidR="00551EC1" w:rsidRPr="000503E9" w:rsidRDefault="00551EC1" w:rsidP="000503E9">
            <w:pPr>
              <w:rPr>
                <w:rFonts w:ascii="Comic Sans MS" w:hAnsi="Comic Sans MS"/>
              </w:rPr>
            </w:pPr>
          </w:p>
          <w:p w:rsidR="00551EC1" w:rsidRPr="000503E9" w:rsidRDefault="000503E9" w:rsidP="000503E9">
            <w:pPr>
              <w:rPr>
                <w:rFonts w:ascii="Comic Sans MS" w:hAnsi="Comic Sans MS"/>
              </w:rPr>
            </w:pPr>
            <w:r w:rsidRPr="000503E9">
              <w:rPr>
                <w:rFonts w:ascii="Comic Sans MS" w:hAnsi="Comic Sans MS"/>
              </w:rPr>
              <w:t xml:space="preserve">It is also important to realize that it is </w:t>
            </w:r>
            <w:r w:rsidRPr="00551EC1">
              <w:rPr>
                <w:rFonts w:ascii="Comic Sans MS" w:hAnsi="Comic Sans MS"/>
                <w:i/>
                <w:u w:val="single"/>
              </w:rPr>
              <w:t>your responsibility</w:t>
            </w:r>
            <w:r w:rsidRPr="000503E9">
              <w:rPr>
                <w:rFonts w:ascii="Comic Sans MS" w:hAnsi="Comic Sans MS"/>
              </w:rPr>
              <w:t xml:space="preserve"> to obtain class notes, materials, and notebook assignments in the case that you are absent from class. Failure to do so will result in an incomplete notebook and less knowledge and creativity! I know you will have a ton of questions concerning your notebooks, and I will try to answer all of them as we progress in class.</w:t>
            </w:r>
            <w:bookmarkStart w:id="0" w:name="_GoBack"/>
            <w:bookmarkEnd w:id="0"/>
          </w:p>
          <w:p w:rsidR="000503E9" w:rsidRPr="000503E9" w:rsidRDefault="000503E9" w:rsidP="00551EC1">
            <w:pPr>
              <w:jc w:val="center"/>
              <w:rPr>
                <w:rFonts w:ascii="Comic Sans MS" w:hAnsi="Comic Sans MS"/>
              </w:rPr>
            </w:pPr>
            <w:r w:rsidRPr="000503E9">
              <w:rPr>
                <w:rFonts w:ascii="Comic Sans MS" w:hAnsi="Comic Sans MS"/>
              </w:rPr>
              <w:t>Remember that this is a great chance to use your creativity, and change a boring binder into a dynamic work of educational art!</w:t>
            </w:r>
          </w:p>
          <w:p w:rsidR="00AD1CDE" w:rsidRDefault="00AD1CDE" w:rsidP="0045098D">
            <w:pPr>
              <w:jc w:val="center"/>
              <w:outlineLvl w:val="0"/>
              <w:rPr>
                <w:rFonts w:ascii="Comic Sans MS" w:eastAsia="Times New Roman" w:hAnsi="Comic Sans MS" w:cs="Times New Roman"/>
                <w:b/>
                <w:bCs/>
                <w:i/>
                <w:iCs/>
                <w:kern w:val="36"/>
                <w:sz w:val="24"/>
                <w:szCs w:val="24"/>
                <w:u w:val="single"/>
              </w:rPr>
            </w:pPr>
          </w:p>
        </w:tc>
      </w:tr>
    </w:tbl>
    <w:p w:rsidR="00AD1CDE" w:rsidRDefault="00AD1CDE" w:rsidP="0045098D">
      <w:pPr>
        <w:spacing w:after="0" w:line="240" w:lineRule="auto"/>
        <w:jc w:val="center"/>
        <w:outlineLvl w:val="0"/>
        <w:rPr>
          <w:rFonts w:ascii="Comic Sans MS" w:eastAsia="Times New Roman" w:hAnsi="Comic Sans MS" w:cs="Times New Roman"/>
          <w:b/>
          <w:bCs/>
          <w:i/>
          <w:iCs/>
          <w:kern w:val="36"/>
          <w:sz w:val="24"/>
          <w:szCs w:val="24"/>
          <w:u w:val="single"/>
        </w:rPr>
      </w:pPr>
    </w:p>
    <w:tbl>
      <w:tblPr>
        <w:tblW w:w="5581" w:type="pct"/>
        <w:jc w:val="center"/>
        <w:tblCellSpacing w:w="0" w:type="dxa"/>
        <w:tblCellMar>
          <w:top w:w="105" w:type="dxa"/>
          <w:left w:w="105" w:type="dxa"/>
          <w:bottom w:w="105" w:type="dxa"/>
          <w:right w:w="105" w:type="dxa"/>
        </w:tblCellMar>
        <w:tblLook w:val="04A0" w:firstRow="1" w:lastRow="0" w:firstColumn="1" w:lastColumn="0" w:noHBand="0" w:noVBand="1"/>
      </w:tblPr>
      <w:tblGrid>
        <w:gridCol w:w="10682"/>
      </w:tblGrid>
      <w:tr w:rsidR="0045098D" w:rsidRPr="003651DA" w:rsidTr="000503E9">
        <w:trPr>
          <w:tblCellSpacing w:w="0" w:type="dxa"/>
          <w:jc w:val="center"/>
        </w:trPr>
        <w:tc>
          <w:tcPr>
            <w:tcW w:w="5000" w:type="pct"/>
          </w:tcPr>
          <w:p w:rsidR="0045098D" w:rsidRPr="003651DA" w:rsidRDefault="0045098D" w:rsidP="000503E9">
            <w:pPr>
              <w:rPr>
                <w:rFonts w:ascii="Comic Sans MS" w:eastAsia="Times New Roman" w:hAnsi="Comic Sans MS" w:cs="Times New Roman"/>
                <w:sz w:val="24"/>
                <w:szCs w:val="24"/>
              </w:rPr>
            </w:pPr>
          </w:p>
        </w:tc>
      </w:tr>
      <w:tr w:rsidR="0045098D" w:rsidRPr="003651DA" w:rsidTr="000503E9">
        <w:trPr>
          <w:tblCellSpacing w:w="0" w:type="dxa"/>
          <w:jc w:val="center"/>
        </w:trPr>
        <w:tc>
          <w:tcPr>
            <w:tcW w:w="5000" w:type="pct"/>
          </w:tcPr>
          <w:p w:rsidR="0045098D" w:rsidRPr="003651DA" w:rsidRDefault="0045098D" w:rsidP="0045098D">
            <w:pPr>
              <w:spacing w:after="0" w:line="240" w:lineRule="auto"/>
              <w:rPr>
                <w:rFonts w:ascii="Comic Sans MS" w:eastAsia="Times New Roman" w:hAnsi="Comic Sans MS" w:cs="Times New Roman"/>
                <w:sz w:val="24"/>
                <w:szCs w:val="24"/>
              </w:rPr>
            </w:pPr>
          </w:p>
        </w:tc>
      </w:tr>
    </w:tbl>
    <w:p w:rsidR="003651DA" w:rsidRPr="0045098D" w:rsidRDefault="003651DA" w:rsidP="0045098D">
      <w:pPr>
        <w:spacing w:after="0"/>
        <w:rPr>
          <w:rFonts w:ascii="Comic Sans MS" w:hAnsi="Comic Sans MS"/>
          <w:sz w:val="24"/>
          <w:szCs w:val="24"/>
        </w:rPr>
      </w:pPr>
    </w:p>
    <w:sectPr w:rsidR="003651DA" w:rsidRPr="0045098D" w:rsidSect="00551EC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61EC"/>
    <w:multiLevelType w:val="hybridMultilevel"/>
    <w:tmpl w:val="EB3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920CD"/>
    <w:multiLevelType w:val="hybridMultilevel"/>
    <w:tmpl w:val="1FAA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643D7"/>
    <w:multiLevelType w:val="hybridMultilevel"/>
    <w:tmpl w:val="A882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31DBF"/>
    <w:multiLevelType w:val="hybridMultilevel"/>
    <w:tmpl w:val="E3E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DA"/>
    <w:rsid w:val="000503E9"/>
    <w:rsid w:val="000E4569"/>
    <w:rsid w:val="00301F2A"/>
    <w:rsid w:val="003651DA"/>
    <w:rsid w:val="0045098D"/>
    <w:rsid w:val="00551EC1"/>
    <w:rsid w:val="008F0863"/>
    <w:rsid w:val="00942612"/>
    <w:rsid w:val="00AD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DA"/>
    <w:rPr>
      <w:rFonts w:ascii="Tahoma" w:hAnsi="Tahoma" w:cs="Tahoma"/>
      <w:sz w:val="16"/>
      <w:szCs w:val="16"/>
    </w:rPr>
  </w:style>
  <w:style w:type="table" w:styleId="TableGrid">
    <w:name w:val="Table Grid"/>
    <w:basedOn w:val="TableNormal"/>
    <w:uiPriority w:val="59"/>
    <w:rsid w:val="0036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DA"/>
    <w:rPr>
      <w:rFonts w:ascii="Tahoma" w:hAnsi="Tahoma" w:cs="Tahoma"/>
      <w:sz w:val="16"/>
      <w:szCs w:val="16"/>
    </w:rPr>
  </w:style>
  <w:style w:type="table" w:styleId="TableGrid">
    <w:name w:val="Table Grid"/>
    <w:basedOn w:val="TableNormal"/>
    <w:uiPriority w:val="59"/>
    <w:rsid w:val="0036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7266">
      <w:bodyDiv w:val="1"/>
      <w:marLeft w:val="0"/>
      <w:marRight w:val="0"/>
      <w:marTop w:val="0"/>
      <w:marBottom w:val="0"/>
      <w:divBdr>
        <w:top w:val="none" w:sz="0" w:space="0" w:color="auto"/>
        <w:left w:val="none" w:sz="0" w:space="0" w:color="auto"/>
        <w:bottom w:val="none" w:sz="0" w:space="0" w:color="auto"/>
        <w:right w:val="none" w:sz="0" w:space="0" w:color="auto"/>
      </w:divBdr>
    </w:div>
    <w:div w:id="1937057646">
      <w:bodyDiv w:val="1"/>
      <w:marLeft w:val="0"/>
      <w:marRight w:val="0"/>
      <w:marTop w:val="0"/>
      <w:marBottom w:val="0"/>
      <w:divBdr>
        <w:top w:val="none" w:sz="0" w:space="0" w:color="auto"/>
        <w:left w:val="none" w:sz="0" w:space="0" w:color="auto"/>
        <w:bottom w:val="none" w:sz="0" w:space="0" w:color="auto"/>
        <w:right w:val="none" w:sz="0" w:space="0" w:color="auto"/>
      </w:divBdr>
    </w:div>
    <w:div w:id="20572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Kendra</cp:lastModifiedBy>
  <cp:revision>2</cp:revision>
  <cp:lastPrinted>2011-07-18T23:33:00Z</cp:lastPrinted>
  <dcterms:created xsi:type="dcterms:W3CDTF">2011-07-07T19:10:00Z</dcterms:created>
  <dcterms:modified xsi:type="dcterms:W3CDTF">2011-07-18T23:38:00Z</dcterms:modified>
</cp:coreProperties>
</file>